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6B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20" w:lineRule="exact"/>
        <w:ind w:right="6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:</w:t>
      </w:r>
    </w:p>
    <w:p w14:paraId="25491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eastAsia="方正小标宋简体"/>
          <w:b w:val="0"/>
          <w:bCs/>
          <w:sz w:val="36"/>
          <w:szCs w:val="32"/>
        </w:rPr>
      </w:pPr>
      <w:r>
        <w:rPr>
          <w:rFonts w:hint="eastAsia" w:ascii="方正小标宋简体" w:eastAsia="方正小标宋简体"/>
          <w:b w:val="0"/>
          <w:bCs/>
          <w:sz w:val="36"/>
          <w:szCs w:val="32"/>
        </w:rPr>
        <w:t>拍卖承租权的房屋情况及承租要求</w:t>
      </w:r>
    </w:p>
    <w:p w14:paraId="4174F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4AFBB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bookmarkStart w:id="0" w:name="OLE_LINK8"/>
      <w:bookmarkStart w:id="1" w:name="OLE_LINK7"/>
      <w:bookmarkStart w:id="2" w:name="OLE_LINK107"/>
      <w:bookmarkStart w:id="3" w:name="OLE_LINK3"/>
      <w:bookmarkStart w:id="4" w:name="OLE_LINK4"/>
      <w:r>
        <w:rPr>
          <w:rFonts w:hint="eastAsia" w:ascii="仿宋_GB2312" w:eastAsia="仿宋_GB2312"/>
          <w:b/>
          <w:sz w:val="32"/>
          <w:szCs w:val="32"/>
        </w:rPr>
        <w:t>1.房屋位置及面积：</w:t>
      </w:r>
      <w:r>
        <w:rPr>
          <w:rFonts w:hint="eastAsia" w:ascii="仿宋_GB2312" w:eastAsia="仿宋_GB2312"/>
          <w:sz w:val="32"/>
          <w:szCs w:val="32"/>
        </w:rPr>
        <w:t>位于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河北博物院南区一层阳光大厅西侧区域</w:t>
      </w:r>
      <w:r>
        <w:rPr>
          <w:rFonts w:hint="eastAsia" w:ascii="仿宋_GB2312" w:eastAsia="仿宋_GB2312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  <w:highlight w:val="none"/>
        </w:rPr>
        <w:t>平方米。出租方不承担任何装修服务，参加拍卖视为认可房屋现状。</w:t>
      </w:r>
    </w:p>
    <w:p w14:paraId="466FB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2.出租方：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河北博物院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3DB2C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3.房屋租赁用途：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开设图书展示销售区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bookmarkEnd w:id="0"/>
    <w:bookmarkEnd w:id="1"/>
    <w:p w14:paraId="3F276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bookmarkStart w:id="5" w:name="OLE_LINK9"/>
      <w:r>
        <w:rPr>
          <w:rFonts w:hint="eastAsia" w:ascii="仿宋_GB2312" w:eastAsia="仿宋_GB2312"/>
          <w:b/>
          <w:sz w:val="32"/>
          <w:szCs w:val="32"/>
          <w:highlight w:val="none"/>
        </w:rPr>
        <w:t>4.拍卖标的：</w:t>
      </w:r>
      <w:r>
        <w:rPr>
          <w:rFonts w:hint="eastAsia" w:ascii="仿宋_GB2312" w:eastAsia="仿宋_GB2312"/>
          <w:b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</w:rPr>
        <w:t>年承租权</w:t>
      </w:r>
      <w:bookmarkStart w:id="6" w:name="OLE_LINK123"/>
      <w:bookmarkStart w:id="7" w:name="OLE_LINK124"/>
      <w:r>
        <w:rPr>
          <w:rFonts w:hint="eastAsia" w:ascii="仿宋_GB2312" w:eastAsia="仿宋_GB2312"/>
          <w:sz w:val="32"/>
          <w:szCs w:val="32"/>
          <w:highlight w:val="none"/>
        </w:rPr>
        <w:t>，若中途退租，依据《房屋租赁合同》执行。</w:t>
      </w:r>
      <w:bookmarkEnd w:id="6"/>
      <w:bookmarkEnd w:id="7"/>
    </w:p>
    <w:p w14:paraId="6A685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5.拍卖方式：</w:t>
      </w:r>
      <w:r>
        <w:rPr>
          <w:rFonts w:hint="eastAsia" w:ascii="仿宋_GB2312" w:eastAsia="仿宋_GB2312"/>
          <w:sz w:val="32"/>
          <w:szCs w:val="32"/>
          <w:highlight w:val="none"/>
        </w:rPr>
        <w:t>租金保留价为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25000元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/年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  <w:bookmarkStart w:id="8" w:name="OLE_LINK16"/>
      <w:bookmarkStart w:id="9" w:name="OLE_LINK15"/>
      <w:r>
        <w:rPr>
          <w:rFonts w:hint="eastAsia" w:ascii="仿宋_GB2312" w:eastAsia="仿宋_GB2312"/>
          <w:sz w:val="32"/>
          <w:szCs w:val="32"/>
          <w:highlight w:val="none"/>
        </w:rPr>
        <w:t>增价拍卖</w:t>
      </w:r>
      <w:bookmarkEnd w:id="8"/>
      <w:bookmarkEnd w:id="9"/>
      <w:r>
        <w:rPr>
          <w:rFonts w:hint="eastAsia" w:ascii="仿宋_GB2312" w:eastAsia="仿宋_GB2312"/>
          <w:sz w:val="32"/>
          <w:szCs w:val="32"/>
          <w:highlight w:val="none"/>
        </w:rPr>
        <w:t>，每次报价最低增加金额为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1000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元/年</w:t>
      </w:r>
      <w:r>
        <w:rPr>
          <w:rFonts w:hint="eastAsia" w:ascii="仿宋_GB2312" w:eastAsia="仿宋_GB2312"/>
          <w:sz w:val="32"/>
          <w:szCs w:val="32"/>
          <w:highlight w:val="none"/>
        </w:rPr>
        <w:t>，报价最高者中选。</w:t>
      </w:r>
    </w:p>
    <w:bookmarkEnd w:id="5"/>
    <w:p w14:paraId="0113B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6.</w:t>
      </w:r>
      <w:r>
        <w:rPr>
          <w:rFonts w:hint="eastAsia" w:ascii="仿宋_GB2312" w:eastAsia="仿宋_GB2312"/>
          <w:b/>
          <w:sz w:val="32"/>
          <w:szCs w:val="32"/>
          <w:highlight w:val="none"/>
          <w:lang w:val="en-US" w:eastAsia="zh-CN"/>
        </w:rPr>
        <w:t>水电</w:t>
      </w:r>
      <w:r>
        <w:rPr>
          <w:rFonts w:hint="eastAsia" w:ascii="仿宋_GB2312" w:eastAsia="仿宋_GB2312"/>
          <w:b/>
          <w:sz w:val="32"/>
          <w:szCs w:val="32"/>
          <w:highlight w:val="none"/>
        </w:rPr>
        <w:t>费等相关费用：</w:t>
      </w:r>
    </w:p>
    <w:p w14:paraId="02392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bCs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>水电费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据实结算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。</w:t>
      </w:r>
    </w:p>
    <w:p w14:paraId="70D8F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sz w:val="32"/>
          <w:szCs w:val="32"/>
          <w:highlight w:val="none"/>
        </w:rPr>
        <w:t>7.对承租人要求：</w:t>
      </w:r>
    </w:p>
    <w:p w14:paraId="4F7A5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bookmarkStart w:id="10" w:name="OLE_LINK126"/>
      <w:bookmarkStart w:id="11" w:name="OLE_LINK125"/>
      <w:r>
        <w:rPr>
          <w:rFonts w:hint="eastAsia" w:ascii="仿宋_GB2312" w:eastAsia="仿宋_GB2312"/>
          <w:sz w:val="32"/>
          <w:szCs w:val="32"/>
          <w:highlight w:val="none"/>
        </w:rPr>
        <w:t>（1）具有注册的合法营业执照，经营范围中有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出版物批发；出版物零售</w:t>
      </w:r>
      <w:r>
        <w:rPr>
          <w:rFonts w:hint="eastAsia" w:ascii="仿宋_GB2312" w:eastAsia="仿宋_GB2312"/>
          <w:sz w:val="32"/>
          <w:szCs w:val="32"/>
          <w:highlight w:val="none"/>
        </w:rPr>
        <w:t>的相关条款；法定代表人及承租单位无不良诚信记录，无任何因经济纠纷的诉讼经历。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(这里根据业态分布等委托方对竞买人要求）</w:t>
      </w:r>
    </w:p>
    <w:bookmarkEnd w:id="10"/>
    <w:bookmarkEnd w:id="11"/>
    <w:p w14:paraId="07F6A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（2）须一家单位承租，不得多单位联合承租，不得转借、转租、分租。</w:t>
      </w:r>
    </w:p>
    <w:p w14:paraId="1632C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（3）出租方与承租人签订《房屋租赁合同》，同时要求承租人一次性支付履约保证金人民币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50000</w:t>
      </w:r>
      <w:r>
        <w:rPr>
          <w:rFonts w:hint="eastAsia" w:ascii="仿宋_GB2312" w:eastAsia="仿宋_GB2312"/>
          <w:sz w:val="32"/>
          <w:szCs w:val="32"/>
          <w:highlight w:val="none"/>
        </w:rPr>
        <w:t>元、首期租金。租金每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</w:rPr>
        <w:t>缴一次，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水电费按照河北博物院要求据实结算，</w:t>
      </w:r>
      <w:r>
        <w:rPr>
          <w:rFonts w:hint="eastAsia" w:ascii="仿宋_GB2312" w:eastAsia="仿宋_GB2312"/>
          <w:sz w:val="32"/>
          <w:szCs w:val="32"/>
          <w:highlight w:val="none"/>
        </w:rPr>
        <w:t>上达缴费（先缴费后使用）。</w:t>
      </w:r>
      <w:bookmarkEnd w:id="2"/>
      <w:bookmarkStart w:id="12" w:name="OLE_LINK6"/>
      <w:bookmarkStart w:id="13" w:name="OLE_LINK5"/>
      <w:r>
        <w:rPr>
          <w:rFonts w:hint="eastAsia" w:ascii="仿宋_GB2312" w:eastAsia="仿宋_GB2312"/>
          <w:sz w:val="32"/>
          <w:szCs w:val="32"/>
          <w:highlight w:val="none"/>
        </w:rPr>
        <w:t>合同到期若承租方无违约，出租方将无息退还履约保证金；若因违约被出租方解除合同的，不予退还履约保证金</w:t>
      </w:r>
      <w:bookmarkEnd w:id="12"/>
      <w:bookmarkEnd w:id="13"/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 w14:paraId="480A3F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>（4）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承租人自行负责店铺装修施工，装修方案须报出租方审核</w:t>
      </w:r>
      <w:r>
        <w:rPr>
          <w:rFonts w:hint="eastAsia" w:ascii="仿宋_GB2312" w:eastAsia="仿宋_GB2312"/>
          <w:bCs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出租方同意后方可施工。施工完成后，经出租方验收合格后方可开业经营。</w:t>
      </w:r>
    </w:p>
    <w:p w14:paraId="420C4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>（5）退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租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时（含中途退租、因违约被出租方终止合同）承租人须将承租场地恢复至初始原状。</w:t>
      </w:r>
    </w:p>
    <w:p w14:paraId="32223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eastAsia="仿宋_GB2312"/>
          <w:b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highlight w:val="none"/>
          <w:lang w:val="en-US" w:eastAsia="zh-CN"/>
        </w:rPr>
        <w:t>8、特别条款：</w:t>
      </w:r>
    </w:p>
    <w:p w14:paraId="6DEA2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Cs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承租人应配合河北博物院开放时间开放，服务人员服务热情周到。</w:t>
      </w:r>
    </w:p>
    <w:p w14:paraId="3BCA91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Cs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承租人所有产品须经河北博物院审核通过后方可上架销售，如发现销售未经审核的产品，承租人须立即将产品下架。超过3次销售未经审核的产品，河北博物院有权与承租人解除合同。</w:t>
      </w:r>
    </w:p>
    <w:p w14:paraId="16D7A6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Cs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承租人应配合河北博物院各项消防安全工作，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确保图书展示销售区运营符合安全要求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。承租期间按照要求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参加消防培训和灭火、应急疏散预案的演练工作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。承租方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服务人员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应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熟练掌握消防设备的技术操作规范，熟悉和掌握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河北博物院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安全防范应急预案和相关工作流程，对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河北博物院提出的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安全隐患及时整改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。</w:t>
      </w:r>
    </w:p>
    <w:p w14:paraId="7990D5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Cs/>
          <w:kern w:val="2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承租人作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为责任主体，承担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观众投诉的反馈、回复等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责任，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积极妥善处理好观众投诉问题。</w:t>
      </w:r>
    </w:p>
    <w:p w14:paraId="256AF3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（5）承租人须配合河北博物院开展各类展示、宣传、推广活动。</w:t>
      </w:r>
    </w:p>
    <w:p w14:paraId="2A1714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（6）承租人按照合同要求按时向河北博物院缴纳授权费用，授权费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比例为产品销售额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（按照零售价结算）</w:t>
      </w:r>
      <w:r>
        <w:rPr>
          <w:rFonts w:hint="default" w:ascii="仿宋_GB2312" w:eastAsia="仿宋_GB2312"/>
          <w:bCs/>
          <w:sz w:val="32"/>
          <w:szCs w:val="32"/>
          <w:highlight w:val="none"/>
          <w:lang w:val="en-US" w:eastAsia="zh-CN"/>
        </w:rPr>
        <w:t>的15%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。</w:t>
      </w:r>
    </w:p>
    <w:p w14:paraId="588AB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Cs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default" w:ascii="仿宋_GB2312" w:eastAsia="仿宋_GB2312" w:hAnsiTheme="minorHAnsi" w:cstheme="minorBidi"/>
          <w:bCs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水电费由承租人自行承担，按照实际用量据实结算。</w:t>
      </w:r>
      <w:bookmarkEnd w:id="3"/>
      <w:bookmarkEnd w:id="4"/>
      <w:bookmarkStart w:id="14" w:name="_GoBack"/>
      <w:bookmarkEnd w:id="14"/>
    </w:p>
    <w:sectPr>
      <w:footerReference r:id="rId3" w:type="default"/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864365"/>
      <w:docPartObj>
        <w:docPartGallery w:val="autotext"/>
      </w:docPartObj>
    </w:sdtPr>
    <w:sdtEndPr>
      <w:rPr>
        <w:sz w:val="21"/>
      </w:rPr>
    </w:sdtEndPr>
    <w:sdtContent>
      <w:p w14:paraId="243F30A1">
        <w:pPr>
          <w:pStyle w:val="2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 PAGE   \* MERGEFORMAT 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1</w:t>
        </w:r>
        <w:r>
          <w:rPr>
            <w:sz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0CC2"/>
    <w:rsid w:val="00006A18"/>
    <w:rsid w:val="000070D1"/>
    <w:rsid w:val="00007D71"/>
    <w:rsid w:val="00010A16"/>
    <w:rsid w:val="00011E1B"/>
    <w:rsid w:val="00013284"/>
    <w:rsid w:val="000146C0"/>
    <w:rsid w:val="00015CCC"/>
    <w:rsid w:val="00020537"/>
    <w:rsid w:val="00025686"/>
    <w:rsid w:val="000278A4"/>
    <w:rsid w:val="00031958"/>
    <w:rsid w:val="00033ED8"/>
    <w:rsid w:val="00035082"/>
    <w:rsid w:val="00040DCE"/>
    <w:rsid w:val="0004234B"/>
    <w:rsid w:val="00043A27"/>
    <w:rsid w:val="00051792"/>
    <w:rsid w:val="0005459A"/>
    <w:rsid w:val="00057DB2"/>
    <w:rsid w:val="00061CFE"/>
    <w:rsid w:val="00062B1A"/>
    <w:rsid w:val="00063232"/>
    <w:rsid w:val="00066215"/>
    <w:rsid w:val="000671A0"/>
    <w:rsid w:val="00071FE3"/>
    <w:rsid w:val="00072D6A"/>
    <w:rsid w:val="0007454E"/>
    <w:rsid w:val="0007739F"/>
    <w:rsid w:val="000802EE"/>
    <w:rsid w:val="00081749"/>
    <w:rsid w:val="00086B7E"/>
    <w:rsid w:val="0009019D"/>
    <w:rsid w:val="00090CBD"/>
    <w:rsid w:val="00091CB5"/>
    <w:rsid w:val="00094598"/>
    <w:rsid w:val="00095963"/>
    <w:rsid w:val="000A37F2"/>
    <w:rsid w:val="000A5119"/>
    <w:rsid w:val="000B0AA0"/>
    <w:rsid w:val="000B3FA6"/>
    <w:rsid w:val="000B4B95"/>
    <w:rsid w:val="000B5159"/>
    <w:rsid w:val="000B5BAB"/>
    <w:rsid w:val="000C08F5"/>
    <w:rsid w:val="000C37C4"/>
    <w:rsid w:val="000C52FA"/>
    <w:rsid w:val="000D0B4F"/>
    <w:rsid w:val="000D1DBB"/>
    <w:rsid w:val="000D3095"/>
    <w:rsid w:val="000D3C20"/>
    <w:rsid w:val="000E7A3A"/>
    <w:rsid w:val="000F0D11"/>
    <w:rsid w:val="000F4EF5"/>
    <w:rsid w:val="000F5690"/>
    <w:rsid w:val="00100D2D"/>
    <w:rsid w:val="00102B92"/>
    <w:rsid w:val="00103F45"/>
    <w:rsid w:val="0010414A"/>
    <w:rsid w:val="00104861"/>
    <w:rsid w:val="001078B5"/>
    <w:rsid w:val="001120E5"/>
    <w:rsid w:val="00112CBD"/>
    <w:rsid w:val="0011733B"/>
    <w:rsid w:val="0011782A"/>
    <w:rsid w:val="0012185B"/>
    <w:rsid w:val="00125C30"/>
    <w:rsid w:val="00126E3D"/>
    <w:rsid w:val="0013208B"/>
    <w:rsid w:val="001322FF"/>
    <w:rsid w:val="00132ABF"/>
    <w:rsid w:val="001334CD"/>
    <w:rsid w:val="00133951"/>
    <w:rsid w:val="00135EA3"/>
    <w:rsid w:val="00136A04"/>
    <w:rsid w:val="00137DAE"/>
    <w:rsid w:val="001418C6"/>
    <w:rsid w:val="00141C35"/>
    <w:rsid w:val="00146195"/>
    <w:rsid w:val="00151981"/>
    <w:rsid w:val="00153A31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8159A"/>
    <w:rsid w:val="00194B38"/>
    <w:rsid w:val="00196A51"/>
    <w:rsid w:val="001970F8"/>
    <w:rsid w:val="001A2530"/>
    <w:rsid w:val="001A3198"/>
    <w:rsid w:val="001A3780"/>
    <w:rsid w:val="001A6571"/>
    <w:rsid w:val="001A776E"/>
    <w:rsid w:val="001B0847"/>
    <w:rsid w:val="001B23EC"/>
    <w:rsid w:val="001C3784"/>
    <w:rsid w:val="001C4992"/>
    <w:rsid w:val="001C5E0E"/>
    <w:rsid w:val="001D024C"/>
    <w:rsid w:val="001D4FD0"/>
    <w:rsid w:val="001D5006"/>
    <w:rsid w:val="001E2A54"/>
    <w:rsid w:val="001E2C5E"/>
    <w:rsid w:val="001E314A"/>
    <w:rsid w:val="001E450A"/>
    <w:rsid w:val="001E4B81"/>
    <w:rsid w:val="001E7F21"/>
    <w:rsid w:val="001F232E"/>
    <w:rsid w:val="001F3335"/>
    <w:rsid w:val="001F3680"/>
    <w:rsid w:val="001F40FE"/>
    <w:rsid w:val="00200470"/>
    <w:rsid w:val="00204335"/>
    <w:rsid w:val="002044E2"/>
    <w:rsid w:val="00207320"/>
    <w:rsid w:val="00207493"/>
    <w:rsid w:val="00207D05"/>
    <w:rsid w:val="00211925"/>
    <w:rsid w:val="00211FEA"/>
    <w:rsid w:val="0021441D"/>
    <w:rsid w:val="00220ABE"/>
    <w:rsid w:val="00222ADA"/>
    <w:rsid w:val="00222E8C"/>
    <w:rsid w:val="00224B80"/>
    <w:rsid w:val="002257A7"/>
    <w:rsid w:val="00226D33"/>
    <w:rsid w:val="00237863"/>
    <w:rsid w:val="002405DB"/>
    <w:rsid w:val="00241150"/>
    <w:rsid w:val="00242221"/>
    <w:rsid w:val="00244BD8"/>
    <w:rsid w:val="00246B6F"/>
    <w:rsid w:val="00250450"/>
    <w:rsid w:val="00252503"/>
    <w:rsid w:val="002550D1"/>
    <w:rsid w:val="0026155E"/>
    <w:rsid w:val="00264C38"/>
    <w:rsid w:val="002656C3"/>
    <w:rsid w:val="00266F9F"/>
    <w:rsid w:val="002715B4"/>
    <w:rsid w:val="002752BC"/>
    <w:rsid w:val="0028740D"/>
    <w:rsid w:val="0029006C"/>
    <w:rsid w:val="00291484"/>
    <w:rsid w:val="0029750A"/>
    <w:rsid w:val="002A1554"/>
    <w:rsid w:val="002A2B92"/>
    <w:rsid w:val="002A3202"/>
    <w:rsid w:val="002A69F0"/>
    <w:rsid w:val="002C091A"/>
    <w:rsid w:val="002C1C4A"/>
    <w:rsid w:val="002C2D4C"/>
    <w:rsid w:val="002C300D"/>
    <w:rsid w:val="002C67D3"/>
    <w:rsid w:val="002D26CB"/>
    <w:rsid w:val="002D437A"/>
    <w:rsid w:val="002D4781"/>
    <w:rsid w:val="002D6615"/>
    <w:rsid w:val="002E2CCF"/>
    <w:rsid w:val="002F1179"/>
    <w:rsid w:val="002F3121"/>
    <w:rsid w:val="002F7005"/>
    <w:rsid w:val="0030078E"/>
    <w:rsid w:val="00300A37"/>
    <w:rsid w:val="003112D6"/>
    <w:rsid w:val="00311EC0"/>
    <w:rsid w:val="00313156"/>
    <w:rsid w:val="003142F5"/>
    <w:rsid w:val="00315F2D"/>
    <w:rsid w:val="003200E7"/>
    <w:rsid w:val="00323639"/>
    <w:rsid w:val="00324047"/>
    <w:rsid w:val="00332D5E"/>
    <w:rsid w:val="00340756"/>
    <w:rsid w:val="003430A9"/>
    <w:rsid w:val="00350B53"/>
    <w:rsid w:val="003513E3"/>
    <w:rsid w:val="00355077"/>
    <w:rsid w:val="003607A9"/>
    <w:rsid w:val="0036524F"/>
    <w:rsid w:val="003734E9"/>
    <w:rsid w:val="003807A8"/>
    <w:rsid w:val="00382C64"/>
    <w:rsid w:val="00382F98"/>
    <w:rsid w:val="00384A86"/>
    <w:rsid w:val="0038575F"/>
    <w:rsid w:val="00394518"/>
    <w:rsid w:val="00396363"/>
    <w:rsid w:val="00396ED4"/>
    <w:rsid w:val="00397AC7"/>
    <w:rsid w:val="003A47DF"/>
    <w:rsid w:val="003A5B2C"/>
    <w:rsid w:val="003B201B"/>
    <w:rsid w:val="003B25C9"/>
    <w:rsid w:val="003B30A6"/>
    <w:rsid w:val="003B3DFB"/>
    <w:rsid w:val="003C3B10"/>
    <w:rsid w:val="003C46FC"/>
    <w:rsid w:val="003C51F2"/>
    <w:rsid w:val="003C761B"/>
    <w:rsid w:val="003D2C2C"/>
    <w:rsid w:val="003E3572"/>
    <w:rsid w:val="003E47CC"/>
    <w:rsid w:val="003F198E"/>
    <w:rsid w:val="003F1A5C"/>
    <w:rsid w:val="003F271A"/>
    <w:rsid w:val="003F37F3"/>
    <w:rsid w:val="003F6946"/>
    <w:rsid w:val="004001BA"/>
    <w:rsid w:val="00403137"/>
    <w:rsid w:val="004047E3"/>
    <w:rsid w:val="00405EE6"/>
    <w:rsid w:val="00406C1F"/>
    <w:rsid w:val="0040732E"/>
    <w:rsid w:val="0041136A"/>
    <w:rsid w:val="0041762D"/>
    <w:rsid w:val="0042011E"/>
    <w:rsid w:val="004203AD"/>
    <w:rsid w:val="004217C1"/>
    <w:rsid w:val="00422652"/>
    <w:rsid w:val="00426B50"/>
    <w:rsid w:val="00431A5D"/>
    <w:rsid w:val="004338DA"/>
    <w:rsid w:val="004358A4"/>
    <w:rsid w:val="00440FDE"/>
    <w:rsid w:val="00445004"/>
    <w:rsid w:val="0044510F"/>
    <w:rsid w:val="004457B0"/>
    <w:rsid w:val="00450A9D"/>
    <w:rsid w:val="00452DED"/>
    <w:rsid w:val="00453782"/>
    <w:rsid w:val="0045400F"/>
    <w:rsid w:val="0045745A"/>
    <w:rsid w:val="00466356"/>
    <w:rsid w:val="0047162D"/>
    <w:rsid w:val="00473223"/>
    <w:rsid w:val="0047388A"/>
    <w:rsid w:val="00476654"/>
    <w:rsid w:val="00477AA1"/>
    <w:rsid w:val="00477C41"/>
    <w:rsid w:val="00480DA6"/>
    <w:rsid w:val="00481131"/>
    <w:rsid w:val="00483C5C"/>
    <w:rsid w:val="00484BFA"/>
    <w:rsid w:val="00484C11"/>
    <w:rsid w:val="00491756"/>
    <w:rsid w:val="00492815"/>
    <w:rsid w:val="004958C3"/>
    <w:rsid w:val="00495C9D"/>
    <w:rsid w:val="004978B6"/>
    <w:rsid w:val="004A17D5"/>
    <w:rsid w:val="004A7500"/>
    <w:rsid w:val="004A76D6"/>
    <w:rsid w:val="004B6345"/>
    <w:rsid w:val="004C5A78"/>
    <w:rsid w:val="004D12C3"/>
    <w:rsid w:val="004D3A9A"/>
    <w:rsid w:val="004D6360"/>
    <w:rsid w:val="004E1105"/>
    <w:rsid w:val="004E1A4D"/>
    <w:rsid w:val="004E29FE"/>
    <w:rsid w:val="004E2DF1"/>
    <w:rsid w:val="004E5473"/>
    <w:rsid w:val="004E5DD5"/>
    <w:rsid w:val="004E6E86"/>
    <w:rsid w:val="004F4928"/>
    <w:rsid w:val="004F5AE8"/>
    <w:rsid w:val="004F77E9"/>
    <w:rsid w:val="00501EBB"/>
    <w:rsid w:val="0050211B"/>
    <w:rsid w:val="00502C93"/>
    <w:rsid w:val="005074F6"/>
    <w:rsid w:val="00521381"/>
    <w:rsid w:val="00523512"/>
    <w:rsid w:val="00526423"/>
    <w:rsid w:val="0053121D"/>
    <w:rsid w:val="0054133E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814E4"/>
    <w:rsid w:val="005868BA"/>
    <w:rsid w:val="0058774D"/>
    <w:rsid w:val="00587AC1"/>
    <w:rsid w:val="0059192D"/>
    <w:rsid w:val="005954EC"/>
    <w:rsid w:val="005A123D"/>
    <w:rsid w:val="005A41E8"/>
    <w:rsid w:val="005A4E3A"/>
    <w:rsid w:val="005A67B2"/>
    <w:rsid w:val="005B07B9"/>
    <w:rsid w:val="005B07F5"/>
    <w:rsid w:val="005B65FA"/>
    <w:rsid w:val="005D1671"/>
    <w:rsid w:val="005D2AC8"/>
    <w:rsid w:val="005D5306"/>
    <w:rsid w:val="005E5FF3"/>
    <w:rsid w:val="005E67AB"/>
    <w:rsid w:val="005E7600"/>
    <w:rsid w:val="005E7D1C"/>
    <w:rsid w:val="005F1753"/>
    <w:rsid w:val="005F33A4"/>
    <w:rsid w:val="005F351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72A0"/>
    <w:rsid w:val="00617518"/>
    <w:rsid w:val="00622FBD"/>
    <w:rsid w:val="006238FA"/>
    <w:rsid w:val="00624234"/>
    <w:rsid w:val="006303AE"/>
    <w:rsid w:val="0063206A"/>
    <w:rsid w:val="00632E44"/>
    <w:rsid w:val="00635664"/>
    <w:rsid w:val="00636C36"/>
    <w:rsid w:val="00637B32"/>
    <w:rsid w:val="006436CB"/>
    <w:rsid w:val="00643721"/>
    <w:rsid w:val="006437FE"/>
    <w:rsid w:val="00644507"/>
    <w:rsid w:val="00645A1A"/>
    <w:rsid w:val="0064644E"/>
    <w:rsid w:val="006475DE"/>
    <w:rsid w:val="00652BE8"/>
    <w:rsid w:val="00653EB0"/>
    <w:rsid w:val="00653F87"/>
    <w:rsid w:val="00655607"/>
    <w:rsid w:val="00656011"/>
    <w:rsid w:val="00663001"/>
    <w:rsid w:val="006718C4"/>
    <w:rsid w:val="00673474"/>
    <w:rsid w:val="00673CA5"/>
    <w:rsid w:val="00674AF7"/>
    <w:rsid w:val="00675E01"/>
    <w:rsid w:val="006841A1"/>
    <w:rsid w:val="00684E40"/>
    <w:rsid w:val="00685214"/>
    <w:rsid w:val="00685694"/>
    <w:rsid w:val="00691887"/>
    <w:rsid w:val="0069287E"/>
    <w:rsid w:val="006930F7"/>
    <w:rsid w:val="006A3E5F"/>
    <w:rsid w:val="006A4FFF"/>
    <w:rsid w:val="006B0343"/>
    <w:rsid w:val="006B6F79"/>
    <w:rsid w:val="006C40FE"/>
    <w:rsid w:val="006D30EB"/>
    <w:rsid w:val="006E5D70"/>
    <w:rsid w:val="006E7084"/>
    <w:rsid w:val="006F33EF"/>
    <w:rsid w:val="006F60AD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30F33"/>
    <w:rsid w:val="00740FC0"/>
    <w:rsid w:val="00741427"/>
    <w:rsid w:val="00741B7D"/>
    <w:rsid w:val="00741C34"/>
    <w:rsid w:val="00742DD8"/>
    <w:rsid w:val="00744922"/>
    <w:rsid w:val="00746E18"/>
    <w:rsid w:val="00750CC2"/>
    <w:rsid w:val="0075178A"/>
    <w:rsid w:val="00751D23"/>
    <w:rsid w:val="00757F51"/>
    <w:rsid w:val="0076395C"/>
    <w:rsid w:val="00765320"/>
    <w:rsid w:val="00767291"/>
    <w:rsid w:val="00772688"/>
    <w:rsid w:val="00780F7A"/>
    <w:rsid w:val="00783A0E"/>
    <w:rsid w:val="00790DC3"/>
    <w:rsid w:val="00790F8A"/>
    <w:rsid w:val="00794734"/>
    <w:rsid w:val="00795B48"/>
    <w:rsid w:val="007971A9"/>
    <w:rsid w:val="007A0879"/>
    <w:rsid w:val="007A4C73"/>
    <w:rsid w:val="007A4F28"/>
    <w:rsid w:val="007A6B3D"/>
    <w:rsid w:val="007A71E9"/>
    <w:rsid w:val="007B4DD5"/>
    <w:rsid w:val="007C09EC"/>
    <w:rsid w:val="007C176D"/>
    <w:rsid w:val="007C333E"/>
    <w:rsid w:val="007C4105"/>
    <w:rsid w:val="007D0113"/>
    <w:rsid w:val="007D1A2A"/>
    <w:rsid w:val="007E03F5"/>
    <w:rsid w:val="007E74CF"/>
    <w:rsid w:val="007E7E92"/>
    <w:rsid w:val="007F24DC"/>
    <w:rsid w:val="007F696E"/>
    <w:rsid w:val="007F78C7"/>
    <w:rsid w:val="00802AB2"/>
    <w:rsid w:val="00803B10"/>
    <w:rsid w:val="00805047"/>
    <w:rsid w:val="00813CA5"/>
    <w:rsid w:val="00816A66"/>
    <w:rsid w:val="008170E4"/>
    <w:rsid w:val="008308E7"/>
    <w:rsid w:val="008321B8"/>
    <w:rsid w:val="00835CC6"/>
    <w:rsid w:val="00836C94"/>
    <w:rsid w:val="0084242B"/>
    <w:rsid w:val="008424E5"/>
    <w:rsid w:val="00842C3C"/>
    <w:rsid w:val="00850C03"/>
    <w:rsid w:val="008549FF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80403"/>
    <w:rsid w:val="00883DCD"/>
    <w:rsid w:val="00886C68"/>
    <w:rsid w:val="00887044"/>
    <w:rsid w:val="00893203"/>
    <w:rsid w:val="008964D9"/>
    <w:rsid w:val="008B4325"/>
    <w:rsid w:val="008B6ACD"/>
    <w:rsid w:val="008B7FA2"/>
    <w:rsid w:val="008C3B55"/>
    <w:rsid w:val="008C5B27"/>
    <w:rsid w:val="008C708B"/>
    <w:rsid w:val="008D210C"/>
    <w:rsid w:val="008E25C8"/>
    <w:rsid w:val="008E3AFB"/>
    <w:rsid w:val="008E5702"/>
    <w:rsid w:val="008F23DF"/>
    <w:rsid w:val="008F6677"/>
    <w:rsid w:val="0090444A"/>
    <w:rsid w:val="0090447B"/>
    <w:rsid w:val="009102F5"/>
    <w:rsid w:val="00910BDC"/>
    <w:rsid w:val="00911C9C"/>
    <w:rsid w:val="00912835"/>
    <w:rsid w:val="0091314F"/>
    <w:rsid w:val="009133B1"/>
    <w:rsid w:val="00915446"/>
    <w:rsid w:val="00915B46"/>
    <w:rsid w:val="00917930"/>
    <w:rsid w:val="00922380"/>
    <w:rsid w:val="00922AA9"/>
    <w:rsid w:val="00925C23"/>
    <w:rsid w:val="00930E1A"/>
    <w:rsid w:val="00931265"/>
    <w:rsid w:val="00934B8A"/>
    <w:rsid w:val="00936C64"/>
    <w:rsid w:val="009406B5"/>
    <w:rsid w:val="00941A98"/>
    <w:rsid w:val="009438D0"/>
    <w:rsid w:val="00945119"/>
    <w:rsid w:val="009507AA"/>
    <w:rsid w:val="00950F76"/>
    <w:rsid w:val="00951517"/>
    <w:rsid w:val="009526A0"/>
    <w:rsid w:val="009538E8"/>
    <w:rsid w:val="0096245C"/>
    <w:rsid w:val="00963127"/>
    <w:rsid w:val="00964255"/>
    <w:rsid w:val="00965D72"/>
    <w:rsid w:val="00976253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D95"/>
    <w:rsid w:val="009B4298"/>
    <w:rsid w:val="009B7C4F"/>
    <w:rsid w:val="009C0C9E"/>
    <w:rsid w:val="009C654E"/>
    <w:rsid w:val="009C6AA3"/>
    <w:rsid w:val="009D5708"/>
    <w:rsid w:val="009D5A77"/>
    <w:rsid w:val="009D7676"/>
    <w:rsid w:val="009D7A6D"/>
    <w:rsid w:val="009E084B"/>
    <w:rsid w:val="009E4677"/>
    <w:rsid w:val="009E5B6B"/>
    <w:rsid w:val="009E6DCC"/>
    <w:rsid w:val="00A009B0"/>
    <w:rsid w:val="00A01966"/>
    <w:rsid w:val="00A04A30"/>
    <w:rsid w:val="00A051A1"/>
    <w:rsid w:val="00A05D23"/>
    <w:rsid w:val="00A07C9E"/>
    <w:rsid w:val="00A10130"/>
    <w:rsid w:val="00A131EE"/>
    <w:rsid w:val="00A13F0B"/>
    <w:rsid w:val="00A21CAC"/>
    <w:rsid w:val="00A2214F"/>
    <w:rsid w:val="00A251F2"/>
    <w:rsid w:val="00A262B3"/>
    <w:rsid w:val="00A27B16"/>
    <w:rsid w:val="00A319EE"/>
    <w:rsid w:val="00A332E1"/>
    <w:rsid w:val="00A400B1"/>
    <w:rsid w:val="00A40283"/>
    <w:rsid w:val="00A41628"/>
    <w:rsid w:val="00A51D47"/>
    <w:rsid w:val="00A5662D"/>
    <w:rsid w:val="00A57930"/>
    <w:rsid w:val="00A630AA"/>
    <w:rsid w:val="00A65090"/>
    <w:rsid w:val="00A65510"/>
    <w:rsid w:val="00A710EB"/>
    <w:rsid w:val="00A711B8"/>
    <w:rsid w:val="00A73B02"/>
    <w:rsid w:val="00A76F15"/>
    <w:rsid w:val="00A772B6"/>
    <w:rsid w:val="00A800E7"/>
    <w:rsid w:val="00A81B78"/>
    <w:rsid w:val="00A84980"/>
    <w:rsid w:val="00A86535"/>
    <w:rsid w:val="00A87A33"/>
    <w:rsid w:val="00A93251"/>
    <w:rsid w:val="00A93938"/>
    <w:rsid w:val="00AA01A3"/>
    <w:rsid w:val="00AA26F9"/>
    <w:rsid w:val="00AA48C8"/>
    <w:rsid w:val="00AA73C9"/>
    <w:rsid w:val="00AB18F1"/>
    <w:rsid w:val="00AB34DD"/>
    <w:rsid w:val="00AB3A19"/>
    <w:rsid w:val="00AB3B4E"/>
    <w:rsid w:val="00AB3CA2"/>
    <w:rsid w:val="00AB4232"/>
    <w:rsid w:val="00AC1351"/>
    <w:rsid w:val="00AC1C2A"/>
    <w:rsid w:val="00AC2002"/>
    <w:rsid w:val="00AC4987"/>
    <w:rsid w:val="00AC5E74"/>
    <w:rsid w:val="00AC7A40"/>
    <w:rsid w:val="00AC7A59"/>
    <w:rsid w:val="00AD378C"/>
    <w:rsid w:val="00AE182C"/>
    <w:rsid w:val="00AE1846"/>
    <w:rsid w:val="00AE528E"/>
    <w:rsid w:val="00AE595A"/>
    <w:rsid w:val="00AE68CD"/>
    <w:rsid w:val="00AE6AB7"/>
    <w:rsid w:val="00AF594E"/>
    <w:rsid w:val="00AF5B42"/>
    <w:rsid w:val="00AF7958"/>
    <w:rsid w:val="00B00589"/>
    <w:rsid w:val="00B0460F"/>
    <w:rsid w:val="00B04719"/>
    <w:rsid w:val="00B061C4"/>
    <w:rsid w:val="00B10806"/>
    <w:rsid w:val="00B15C05"/>
    <w:rsid w:val="00B1790C"/>
    <w:rsid w:val="00B219AF"/>
    <w:rsid w:val="00B22C09"/>
    <w:rsid w:val="00B23718"/>
    <w:rsid w:val="00B25DAC"/>
    <w:rsid w:val="00B33661"/>
    <w:rsid w:val="00B33D8A"/>
    <w:rsid w:val="00B34E23"/>
    <w:rsid w:val="00B36DD3"/>
    <w:rsid w:val="00B37A14"/>
    <w:rsid w:val="00B42F44"/>
    <w:rsid w:val="00B434BA"/>
    <w:rsid w:val="00B453EA"/>
    <w:rsid w:val="00B45CC6"/>
    <w:rsid w:val="00B473E5"/>
    <w:rsid w:val="00B62B7A"/>
    <w:rsid w:val="00B63417"/>
    <w:rsid w:val="00B67666"/>
    <w:rsid w:val="00B73144"/>
    <w:rsid w:val="00B75532"/>
    <w:rsid w:val="00B7747D"/>
    <w:rsid w:val="00B809FC"/>
    <w:rsid w:val="00B905D6"/>
    <w:rsid w:val="00B928C7"/>
    <w:rsid w:val="00B92A50"/>
    <w:rsid w:val="00B947CD"/>
    <w:rsid w:val="00B94811"/>
    <w:rsid w:val="00B95803"/>
    <w:rsid w:val="00B958B1"/>
    <w:rsid w:val="00BA552C"/>
    <w:rsid w:val="00BB18EA"/>
    <w:rsid w:val="00BB1A13"/>
    <w:rsid w:val="00BC0AEB"/>
    <w:rsid w:val="00BC11B2"/>
    <w:rsid w:val="00BC129D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703"/>
    <w:rsid w:val="00C0328E"/>
    <w:rsid w:val="00C06971"/>
    <w:rsid w:val="00C077F5"/>
    <w:rsid w:val="00C233BC"/>
    <w:rsid w:val="00C273C3"/>
    <w:rsid w:val="00C370F3"/>
    <w:rsid w:val="00C409DB"/>
    <w:rsid w:val="00C40FC9"/>
    <w:rsid w:val="00C45C97"/>
    <w:rsid w:val="00C470C5"/>
    <w:rsid w:val="00C47213"/>
    <w:rsid w:val="00C53453"/>
    <w:rsid w:val="00C53618"/>
    <w:rsid w:val="00C53E87"/>
    <w:rsid w:val="00C54DFE"/>
    <w:rsid w:val="00C552F9"/>
    <w:rsid w:val="00C572D1"/>
    <w:rsid w:val="00C60620"/>
    <w:rsid w:val="00C640B8"/>
    <w:rsid w:val="00C65734"/>
    <w:rsid w:val="00C80B91"/>
    <w:rsid w:val="00C80E67"/>
    <w:rsid w:val="00C83EB1"/>
    <w:rsid w:val="00C87D6B"/>
    <w:rsid w:val="00C90C47"/>
    <w:rsid w:val="00C90C89"/>
    <w:rsid w:val="00C92AD2"/>
    <w:rsid w:val="00C965AC"/>
    <w:rsid w:val="00C97169"/>
    <w:rsid w:val="00CA05AB"/>
    <w:rsid w:val="00CA0FC7"/>
    <w:rsid w:val="00CA1EE8"/>
    <w:rsid w:val="00CA4C1F"/>
    <w:rsid w:val="00CA6E94"/>
    <w:rsid w:val="00CA718B"/>
    <w:rsid w:val="00CB1D47"/>
    <w:rsid w:val="00CC064A"/>
    <w:rsid w:val="00CD3569"/>
    <w:rsid w:val="00CD4AE1"/>
    <w:rsid w:val="00CD5125"/>
    <w:rsid w:val="00CD5686"/>
    <w:rsid w:val="00CE0C26"/>
    <w:rsid w:val="00CE3488"/>
    <w:rsid w:val="00CE3C66"/>
    <w:rsid w:val="00CE3D68"/>
    <w:rsid w:val="00CF359A"/>
    <w:rsid w:val="00CF5C24"/>
    <w:rsid w:val="00CF791B"/>
    <w:rsid w:val="00D0215A"/>
    <w:rsid w:val="00D05372"/>
    <w:rsid w:val="00D0547B"/>
    <w:rsid w:val="00D05792"/>
    <w:rsid w:val="00D10423"/>
    <w:rsid w:val="00D136F4"/>
    <w:rsid w:val="00D14B9E"/>
    <w:rsid w:val="00D14D61"/>
    <w:rsid w:val="00D211E6"/>
    <w:rsid w:val="00D27D39"/>
    <w:rsid w:val="00D432CD"/>
    <w:rsid w:val="00D44492"/>
    <w:rsid w:val="00D44B70"/>
    <w:rsid w:val="00D4505A"/>
    <w:rsid w:val="00D45ECA"/>
    <w:rsid w:val="00D46A4E"/>
    <w:rsid w:val="00D54253"/>
    <w:rsid w:val="00D577C5"/>
    <w:rsid w:val="00D70C65"/>
    <w:rsid w:val="00D77058"/>
    <w:rsid w:val="00D80C78"/>
    <w:rsid w:val="00D84B0E"/>
    <w:rsid w:val="00D8651A"/>
    <w:rsid w:val="00D86B80"/>
    <w:rsid w:val="00D86E9F"/>
    <w:rsid w:val="00D87EB0"/>
    <w:rsid w:val="00D90A61"/>
    <w:rsid w:val="00D94CC6"/>
    <w:rsid w:val="00D95440"/>
    <w:rsid w:val="00DA2409"/>
    <w:rsid w:val="00DA454B"/>
    <w:rsid w:val="00DB1413"/>
    <w:rsid w:val="00DB23E7"/>
    <w:rsid w:val="00DB5752"/>
    <w:rsid w:val="00DC53EA"/>
    <w:rsid w:val="00DD11F2"/>
    <w:rsid w:val="00DD30EC"/>
    <w:rsid w:val="00DD5BCA"/>
    <w:rsid w:val="00DE1ABF"/>
    <w:rsid w:val="00DE31B4"/>
    <w:rsid w:val="00DE6D50"/>
    <w:rsid w:val="00DF452A"/>
    <w:rsid w:val="00DF596C"/>
    <w:rsid w:val="00E07593"/>
    <w:rsid w:val="00E234D1"/>
    <w:rsid w:val="00E2619A"/>
    <w:rsid w:val="00E364C1"/>
    <w:rsid w:val="00E42125"/>
    <w:rsid w:val="00E45858"/>
    <w:rsid w:val="00E46DC0"/>
    <w:rsid w:val="00E47CF3"/>
    <w:rsid w:val="00E50C27"/>
    <w:rsid w:val="00E50FB5"/>
    <w:rsid w:val="00E5660A"/>
    <w:rsid w:val="00E60528"/>
    <w:rsid w:val="00E62531"/>
    <w:rsid w:val="00E63FFE"/>
    <w:rsid w:val="00E658BE"/>
    <w:rsid w:val="00E66FF6"/>
    <w:rsid w:val="00E67AA7"/>
    <w:rsid w:val="00E75F7F"/>
    <w:rsid w:val="00E76B09"/>
    <w:rsid w:val="00E81A2D"/>
    <w:rsid w:val="00E878D3"/>
    <w:rsid w:val="00E909F0"/>
    <w:rsid w:val="00E9247E"/>
    <w:rsid w:val="00E95F9C"/>
    <w:rsid w:val="00EA3B42"/>
    <w:rsid w:val="00EB00C7"/>
    <w:rsid w:val="00EB0284"/>
    <w:rsid w:val="00EB529E"/>
    <w:rsid w:val="00EB7747"/>
    <w:rsid w:val="00EB7A64"/>
    <w:rsid w:val="00EC0788"/>
    <w:rsid w:val="00EC1DC4"/>
    <w:rsid w:val="00EC63D5"/>
    <w:rsid w:val="00EC78E7"/>
    <w:rsid w:val="00ED5423"/>
    <w:rsid w:val="00ED6AC1"/>
    <w:rsid w:val="00EE0A04"/>
    <w:rsid w:val="00EE3533"/>
    <w:rsid w:val="00EE73A0"/>
    <w:rsid w:val="00EF6BF5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7327"/>
    <w:rsid w:val="00F37C2B"/>
    <w:rsid w:val="00F37EB2"/>
    <w:rsid w:val="00F41B04"/>
    <w:rsid w:val="00F446BE"/>
    <w:rsid w:val="00F4773D"/>
    <w:rsid w:val="00F50986"/>
    <w:rsid w:val="00F51831"/>
    <w:rsid w:val="00F521D1"/>
    <w:rsid w:val="00F53619"/>
    <w:rsid w:val="00F53643"/>
    <w:rsid w:val="00F571E7"/>
    <w:rsid w:val="00F634E4"/>
    <w:rsid w:val="00F64B8E"/>
    <w:rsid w:val="00F67154"/>
    <w:rsid w:val="00F67516"/>
    <w:rsid w:val="00F67EA2"/>
    <w:rsid w:val="00F72965"/>
    <w:rsid w:val="00F7459D"/>
    <w:rsid w:val="00F753E2"/>
    <w:rsid w:val="00F7637C"/>
    <w:rsid w:val="00F806ED"/>
    <w:rsid w:val="00F83F5A"/>
    <w:rsid w:val="00F83FF8"/>
    <w:rsid w:val="00F844BB"/>
    <w:rsid w:val="00F85CAC"/>
    <w:rsid w:val="00F902C5"/>
    <w:rsid w:val="00F95244"/>
    <w:rsid w:val="00F9726F"/>
    <w:rsid w:val="00FA13F5"/>
    <w:rsid w:val="00FA1DD7"/>
    <w:rsid w:val="00FA55A6"/>
    <w:rsid w:val="00FB06C6"/>
    <w:rsid w:val="00FB1989"/>
    <w:rsid w:val="00FB3212"/>
    <w:rsid w:val="00FB32E8"/>
    <w:rsid w:val="00FB3A76"/>
    <w:rsid w:val="00FB5799"/>
    <w:rsid w:val="00FC03F8"/>
    <w:rsid w:val="00FC1C92"/>
    <w:rsid w:val="00FC3161"/>
    <w:rsid w:val="00FC3DD6"/>
    <w:rsid w:val="00FC52F3"/>
    <w:rsid w:val="00FC5A38"/>
    <w:rsid w:val="00FC7E78"/>
    <w:rsid w:val="00FD2FF4"/>
    <w:rsid w:val="00FD4F7D"/>
    <w:rsid w:val="00FD7D37"/>
    <w:rsid w:val="00FE20C0"/>
    <w:rsid w:val="00FF06E9"/>
    <w:rsid w:val="00FF25CB"/>
    <w:rsid w:val="00FF43CB"/>
    <w:rsid w:val="00FF64A2"/>
    <w:rsid w:val="016E5A3D"/>
    <w:rsid w:val="027A149C"/>
    <w:rsid w:val="02F254D6"/>
    <w:rsid w:val="03C66FCF"/>
    <w:rsid w:val="05121E5F"/>
    <w:rsid w:val="059053A1"/>
    <w:rsid w:val="06654211"/>
    <w:rsid w:val="06885433"/>
    <w:rsid w:val="06A15565"/>
    <w:rsid w:val="0726771F"/>
    <w:rsid w:val="077010BF"/>
    <w:rsid w:val="07E41853"/>
    <w:rsid w:val="08444A26"/>
    <w:rsid w:val="09C6602A"/>
    <w:rsid w:val="0A2D1898"/>
    <w:rsid w:val="0ADF4592"/>
    <w:rsid w:val="0CED0068"/>
    <w:rsid w:val="0D4B59D5"/>
    <w:rsid w:val="0D5D4F39"/>
    <w:rsid w:val="0DA408D3"/>
    <w:rsid w:val="0DEB1C5C"/>
    <w:rsid w:val="0DF05A8B"/>
    <w:rsid w:val="0F334EAC"/>
    <w:rsid w:val="114D134F"/>
    <w:rsid w:val="117A5014"/>
    <w:rsid w:val="11F64140"/>
    <w:rsid w:val="139C2A90"/>
    <w:rsid w:val="13FE07B5"/>
    <w:rsid w:val="143F2545"/>
    <w:rsid w:val="15267261"/>
    <w:rsid w:val="155362A8"/>
    <w:rsid w:val="159C3209"/>
    <w:rsid w:val="16B207CA"/>
    <w:rsid w:val="16CF122B"/>
    <w:rsid w:val="1706734A"/>
    <w:rsid w:val="17591B23"/>
    <w:rsid w:val="187E2A36"/>
    <w:rsid w:val="19A710A7"/>
    <w:rsid w:val="1B4C2CD0"/>
    <w:rsid w:val="1B897F89"/>
    <w:rsid w:val="1BB869B0"/>
    <w:rsid w:val="1C13053F"/>
    <w:rsid w:val="1EB340DE"/>
    <w:rsid w:val="1F582F19"/>
    <w:rsid w:val="1F9B6F21"/>
    <w:rsid w:val="20D07F38"/>
    <w:rsid w:val="25695B17"/>
    <w:rsid w:val="26C95C8A"/>
    <w:rsid w:val="27AB3D22"/>
    <w:rsid w:val="29C54E43"/>
    <w:rsid w:val="2BF11E95"/>
    <w:rsid w:val="2DCA2A28"/>
    <w:rsid w:val="2FC73C9B"/>
    <w:rsid w:val="30A55380"/>
    <w:rsid w:val="313A6FE6"/>
    <w:rsid w:val="32D67F8E"/>
    <w:rsid w:val="33E74334"/>
    <w:rsid w:val="351729F7"/>
    <w:rsid w:val="35226149"/>
    <w:rsid w:val="35357321"/>
    <w:rsid w:val="353F4C71"/>
    <w:rsid w:val="35611F58"/>
    <w:rsid w:val="368672A8"/>
    <w:rsid w:val="36CB3ED7"/>
    <w:rsid w:val="376F3581"/>
    <w:rsid w:val="38FB262F"/>
    <w:rsid w:val="3AAF4DCB"/>
    <w:rsid w:val="3AF54DC0"/>
    <w:rsid w:val="3AF63A7B"/>
    <w:rsid w:val="3B5C0464"/>
    <w:rsid w:val="3B871F58"/>
    <w:rsid w:val="3C383A6D"/>
    <w:rsid w:val="3D8475D0"/>
    <w:rsid w:val="3E247F32"/>
    <w:rsid w:val="3E4573F0"/>
    <w:rsid w:val="3ECE3D41"/>
    <w:rsid w:val="3F1B16DE"/>
    <w:rsid w:val="3F1B1B65"/>
    <w:rsid w:val="3F3E5024"/>
    <w:rsid w:val="3F9C0EA4"/>
    <w:rsid w:val="42507548"/>
    <w:rsid w:val="42DA609A"/>
    <w:rsid w:val="4404683C"/>
    <w:rsid w:val="445302E8"/>
    <w:rsid w:val="44F41E14"/>
    <w:rsid w:val="45265B91"/>
    <w:rsid w:val="45C931B9"/>
    <w:rsid w:val="47B4245A"/>
    <w:rsid w:val="4AAE3618"/>
    <w:rsid w:val="4B91565D"/>
    <w:rsid w:val="4CA84E2A"/>
    <w:rsid w:val="4CDB7AA2"/>
    <w:rsid w:val="4D0B58FB"/>
    <w:rsid w:val="4DC96400"/>
    <w:rsid w:val="4DD07926"/>
    <w:rsid w:val="4E342FCC"/>
    <w:rsid w:val="4E564138"/>
    <w:rsid w:val="4E6240F6"/>
    <w:rsid w:val="51DD06CC"/>
    <w:rsid w:val="53042DB3"/>
    <w:rsid w:val="533A45A8"/>
    <w:rsid w:val="55F362D1"/>
    <w:rsid w:val="575F7626"/>
    <w:rsid w:val="58FC1114"/>
    <w:rsid w:val="5A896B47"/>
    <w:rsid w:val="5C5A0930"/>
    <w:rsid w:val="5C841FC5"/>
    <w:rsid w:val="5DB97105"/>
    <w:rsid w:val="5E261E8C"/>
    <w:rsid w:val="5E9071F2"/>
    <w:rsid w:val="619C72A7"/>
    <w:rsid w:val="61CF4135"/>
    <w:rsid w:val="61F569C9"/>
    <w:rsid w:val="61F74F7D"/>
    <w:rsid w:val="630F445E"/>
    <w:rsid w:val="633839B4"/>
    <w:rsid w:val="63701B9A"/>
    <w:rsid w:val="63D991D4"/>
    <w:rsid w:val="65E258D7"/>
    <w:rsid w:val="661F3A8D"/>
    <w:rsid w:val="66886271"/>
    <w:rsid w:val="675F61C1"/>
    <w:rsid w:val="67900263"/>
    <w:rsid w:val="685C1EF3"/>
    <w:rsid w:val="68866D0B"/>
    <w:rsid w:val="68B477F1"/>
    <w:rsid w:val="6A2F40E2"/>
    <w:rsid w:val="6B3501CF"/>
    <w:rsid w:val="6EB26EDE"/>
    <w:rsid w:val="70966D37"/>
    <w:rsid w:val="72AD32C5"/>
    <w:rsid w:val="73100325"/>
    <w:rsid w:val="73D96AC5"/>
    <w:rsid w:val="744321B9"/>
    <w:rsid w:val="74685100"/>
    <w:rsid w:val="75371D1E"/>
    <w:rsid w:val="76CC7942"/>
    <w:rsid w:val="773B4E6A"/>
    <w:rsid w:val="781F4E13"/>
    <w:rsid w:val="78A610C7"/>
    <w:rsid w:val="78B10039"/>
    <w:rsid w:val="79690080"/>
    <w:rsid w:val="7B362A78"/>
    <w:rsid w:val="7C8F102F"/>
    <w:rsid w:val="7CDE48B9"/>
    <w:rsid w:val="7D257C84"/>
    <w:rsid w:val="7EA63A70"/>
    <w:rsid w:val="7FE44850"/>
    <w:rsid w:val="9979FE20"/>
    <w:rsid w:val="BBF70339"/>
    <w:rsid w:val="CDFE8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982</Words>
  <Characters>1003</Characters>
  <Lines>5</Lines>
  <Paragraphs>1</Paragraphs>
  <TotalTime>40</TotalTime>
  <ScaleCrop>false</ScaleCrop>
  <LinksUpToDate>false</LinksUpToDate>
  <CharactersWithSpaces>1003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2025-06-26T04:50:00Z</dcterms:created>
  <dc:creator>杨景振</dc:creator>
  <cp:lastModifiedBy>张义广</cp:lastModifiedBy>
  <cp:lastPrinted>2026-07-17T07:54:00Z</cp:lastPrinted>
  <dcterms:modified xsi:type="dcterms:W3CDTF">2026-08-12T01:18:28Z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eyJoZGlkIjoiYmZhM2FkMGRmMGViYzEzMDc5NzBkZjBlMDc2NWZiZTMiLCJ1c2VySWQiOiIxNTU5NTE3ODI2In0=</vt:lpwstr>
  </property>
  <property fmtid="{D5CDD505-2E9C-101B-9397-08002B2CF9AE}" pid="3" name="KSOProductBuildVer">
    <vt:lpwstr>2052-12.1.0.28043</vt:lpwstr>
  </property>
  <property fmtid="{D5CDD505-2E9C-101B-9397-08002B2CF9AE}" pid="4" name="ICV">
    <vt:lpwstr>D709EF0C331C4F819430B51949F4DB30_13</vt:lpwstr>
  </property>
</Properties>
</file>